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D33E2F" w14:textId="7FB70F93" w:rsidR="00537CF0" w:rsidRDefault="00DA24E0" w:rsidP="00537CF0">
      <w:pPr>
        <w:jc w:val="center"/>
        <w:rPr>
          <w:rFonts w:ascii="Arial" w:hAnsi="Arial" w:cs="Arial"/>
          <w:b/>
          <w:sz w:val="40"/>
          <w:szCs w:val="40"/>
        </w:rPr>
      </w:pPr>
      <w:r>
        <w:rPr>
          <w:rFonts w:ascii="Arial" w:hAnsi="Arial" w:cs="Arial"/>
          <w:b/>
          <w:sz w:val="40"/>
          <w:szCs w:val="40"/>
        </w:rPr>
        <w:t>ESG Monthly Draw Report Scheduling Guide</w:t>
      </w:r>
    </w:p>
    <w:p w14:paraId="29055124" w14:textId="77777777" w:rsidR="00537CF0" w:rsidRPr="00537CF0" w:rsidRDefault="00537CF0" w:rsidP="00537CF0">
      <w:pPr>
        <w:rPr>
          <w:rFonts w:ascii="Arial" w:hAnsi="Arial" w:cs="Arial"/>
        </w:rPr>
      </w:pPr>
    </w:p>
    <w:p w14:paraId="4C06912B" w14:textId="32D8CCAA" w:rsidR="00537CF0" w:rsidRDefault="00537CF0" w:rsidP="00537CF0">
      <w:pPr>
        <w:pStyle w:val="ListParagraph"/>
        <w:numPr>
          <w:ilvl w:val="0"/>
          <w:numId w:val="1"/>
        </w:numPr>
        <w:rPr>
          <w:rFonts w:ascii="Arial" w:hAnsi="Arial" w:cs="Arial"/>
          <w:sz w:val="24"/>
          <w:szCs w:val="24"/>
        </w:rPr>
      </w:pPr>
      <w:r w:rsidRPr="00B43DA2">
        <w:rPr>
          <w:rFonts w:ascii="Arial" w:hAnsi="Arial" w:cs="Arial"/>
          <w:sz w:val="24"/>
          <w:szCs w:val="24"/>
        </w:rPr>
        <w:t>The report is located at the following location:</w:t>
      </w:r>
    </w:p>
    <w:p w14:paraId="09EDEAC0" w14:textId="32672984" w:rsidR="00DA24E0" w:rsidRPr="00DA24E0" w:rsidRDefault="00DA24E0" w:rsidP="00DA24E0">
      <w:pPr>
        <w:pStyle w:val="ListParagraph"/>
        <w:numPr>
          <w:ilvl w:val="1"/>
          <w:numId w:val="1"/>
        </w:numPr>
        <w:rPr>
          <w:rFonts w:ascii="Arial" w:hAnsi="Arial" w:cs="Arial"/>
          <w:sz w:val="24"/>
          <w:szCs w:val="24"/>
        </w:rPr>
      </w:pPr>
      <w:r>
        <w:rPr>
          <w:rFonts w:ascii="Arial" w:hAnsi="Arial" w:cs="Arial"/>
          <w:b/>
          <w:sz w:val="24"/>
          <w:szCs w:val="24"/>
        </w:rPr>
        <w:t>Click</w:t>
      </w:r>
      <w:r w:rsidRPr="00DA24E0">
        <w:rPr>
          <w:rFonts w:ascii="Arial" w:hAnsi="Arial" w:cs="Arial"/>
          <w:b/>
          <w:sz w:val="24"/>
          <w:szCs w:val="24"/>
        </w:rPr>
        <w:t xml:space="preserve"> </w:t>
      </w:r>
      <w:r w:rsidRPr="00DA24E0">
        <w:rPr>
          <w:rFonts w:ascii="Arial" w:hAnsi="Arial" w:cs="Arial"/>
          <w:sz w:val="24"/>
          <w:szCs w:val="24"/>
        </w:rPr>
        <w:t xml:space="preserve">on the </w:t>
      </w:r>
      <w:r w:rsidRPr="00DA24E0">
        <w:rPr>
          <w:rFonts w:ascii="Arial" w:hAnsi="Arial" w:cs="Arial"/>
          <w:b/>
          <w:i/>
          <w:sz w:val="24"/>
          <w:szCs w:val="24"/>
        </w:rPr>
        <w:t xml:space="preserve">Magnifying Glass </w:t>
      </w:r>
      <w:r w:rsidRPr="00DA24E0">
        <w:rPr>
          <w:rFonts w:ascii="Arial" w:hAnsi="Arial" w:cs="Arial"/>
          <w:sz w:val="24"/>
          <w:szCs w:val="24"/>
        </w:rPr>
        <w:t>to open the Report</w:t>
      </w:r>
    </w:p>
    <w:p w14:paraId="6A550680" w14:textId="77777777" w:rsidR="00DA24E0" w:rsidRPr="00B43DA2" w:rsidRDefault="00DA24E0" w:rsidP="00DA24E0">
      <w:pPr>
        <w:pStyle w:val="ListParagraph"/>
        <w:ind w:left="1440"/>
        <w:rPr>
          <w:rFonts w:ascii="Arial" w:hAnsi="Arial" w:cs="Arial"/>
          <w:sz w:val="24"/>
          <w:szCs w:val="24"/>
        </w:rPr>
      </w:pPr>
    </w:p>
    <w:p w14:paraId="32FBF637" w14:textId="090CC936" w:rsidR="00892FDE" w:rsidRDefault="002C31DC" w:rsidP="00DA24E0">
      <w:pPr>
        <w:jc w:val="center"/>
      </w:pPr>
      <w:r>
        <w:rPr>
          <w:noProof/>
        </w:rPr>
        <mc:AlternateContent>
          <mc:Choice Requires="wps">
            <w:drawing>
              <wp:anchor distT="0" distB="0" distL="114300" distR="114300" simplePos="0" relativeHeight="251659264" behindDoc="0" locked="0" layoutInCell="1" allowOverlap="1" wp14:anchorId="1DD074AA" wp14:editId="705EB4A6">
                <wp:simplePos x="0" y="0"/>
                <wp:positionH relativeFrom="page">
                  <wp:posOffset>2106930</wp:posOffset>
                </wp:positionH>
                <wp:positionV relativeFrom="paragraph">
                  <wp:posOffset>2609215</wp:posOffset>
                </wp:positionV>
                <wp:extent cx="3950970" cy="291465"/>
                <wp:effectExtent l="19050" t="19050" r="11430" b="13335"/>
                <wp:wrapNone/>
                <wp:docPr id="2" name="Oval 2"/>
                <wp:cNvGraphicFramePr/>
                <a:graphic xmlns:a="http://schemas.openxmlformats.org/drawingml/2006/main">
                  <a:graphicData uri="http://schemas.microsoft.com/office/word/2010/wordprocessingShape">
                    <wps:wsp>
                      <wps:cNvSpPr/>
                      <wps:spPr>
                        <a:xfrm>
                          <a:off x="0" y="0"/>
                          <a:ext cx="3950970" cy="291465"/>
                        </a:xfrm>
                        <a:prstGeom prst="ellipse">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4E3ED57" id="Oval 2" o:spid="_x0000_s1026" style="position:absolute;margin-left:165.9pt;margin-top:205.45pt;width:311.1pt;height:22.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" filled="f" strokecolor="red" strokeweight="3pt">
                <v:stroke joinstyle="miter"/>
                <w10:wrap anchorx="page"/>
              </v:oval>
            </w:pict>
          </mc:Fallback>
        </mc:AlternateContent>
      </w:r>
      <w:r>
        <w:rPr>
          <w:noProof/>
        </w:rPr>
        <w:drawing>
          <wp:inline distT="0" distB="0" distL="0" distR="0" wp14:anchorId="04109985" wp14:editId="25514B32">
            <wp:extent cx="4566920" cy="3292232"/>
            <wp:effectExtent l="0" t="0" r="5080" b="3810"/>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G draw screen.png"/>
                    <pic:cNvPicPr/>
                  </pic:nvPicPr>
                  <pic:blipFill rotWithShape="1">
                    <a:blip r:embed="rId5">
                      <a:extLst>
                        <a:ext uri="{28A0092B-C50C-407E-A947-70E740481C1C}">
                          <a14:useLocalDpi xmlns:a14="http://schemas.microsoft.com/office/drawing/2010/main" val="0"/>
                        </a:ext>
                      </a:extLst>
                    </a:blip>
                    <a:srcRect l="1155" t="15788"/>
                    <a:stretch/>
                  </pic:blipFill>
                  <pic:spPr bwMode="auto">
                    <a:xfrm>
                      <a:off x="0" y="0"/>
                      <a:ext cx="4650628" cy="3352576"/>
                    </a:xfrm>
                    <a:prstGeom prst="rect">
                      <a:avLst/>
                    </a:prstGeom>
                    <a:ln>
                      <a:noFill/>
                    </a:ln>
                    <a:extLst>
                      <a:ext uri="{53640926-AAD7-44D8-BBD7-CCE9431645EC}">
                        <a14:shadowObscured xmlns:a14="http://schemas.microsoft.com/office/drawing/2010/main"/>
                      </a:ext>
                    </a:extLst>
                  </pic:spPr>
                </pic:pic>
              </a:graphicData>
            </a:graphic>
          </wp:inline>
        </w:drawing>
      </w:r>
    </w:p>
    <w:p w14:paraId="2D48633C" w14:textId="77777777" w:rsidR="00DA24E0" w:rsidRPr="00DA24E0" w:rsidRDefault="00DA24E0" w:rsidP="00DA24E0">
      <w:pPr>
        <w:pStyle w:val="ListParagraph"/>
      </w:pPr>
    </w:p>
    <w:p w14:paraId="1D85DFD3" w14:textId="507ABA30" w:rsidR="00537CF0" w:rsidRDefault="008E5C2C" w:rsidP="00DA24E0">
      <w:pPr>
        <w:pStyle w:val="ListParagraph"/>
        <w:numPr>
          <w:ilvl w:val="0"/>
          <w:numId w:val="1"/>
        </w:numPr>
        <w:jc w:val="center"/>
      </w:pPr>
      <w:r w:rsidRPr="00B43DA2">
        <w:rPr>
          <w:rFonts w:ascii="Arial" w:hAnsi="Arial" w:cs="Arial"/>
          <w:b/>
          <w:noProof/>
          <w:sz w:val="24"/>
          <w:szCs w:val="24"/>
        </w:rPr>
        <mc:AlternateContent>
          <mc:Choice Requires="wps">
            <w:drawing>
              <wp:anchor distT="0" distB="0" distL="114300" distR="114300" simplePos="0" relativeHeight="251669504" behindDoc="0" locked="0" layoutInCell="1" allowOverlap="1" wp14:anchorId="78A2A00A" wp14:editId="2A7D4BA8">
                <wp:simplePos x="0" y="0"/>
                <wp:positionH relativeFrom="column">
                  <wp:posOffset>2701290</wp:posOffset>
                </wp:positionH>
                <wp:positionV relativeFrom="paragraph">
                  <wp:posOffset>2716530</wp:posOffset>
                </wp:positionV>
                <wp:extent cx="902970" cy="529590"/>
                <wp:effectExtent l="19050" t="19050" r="11430" b="22860"/>
                <wp:wrapNone/>
                <wp:docPr id="12" name="Oval 12"/>
                <wp:cNvGraphicFramePr/>
                <a:graphic xmlns:a="http://schemas.openxmlformats.org/drawingml/2006/main">
                  <a:graphicData uri="http://schemas.microsoft.com/office/word/2010/wordprocessingShape">
                    <wps:wsp>
                      <wps:cNvSpPr/>
                      <wps:spPr>
                        <a:xfrm>
                          <a:off x="0" y="0"/>
                          <a:ext cx="902970" cy="529590"/>
                        </a:xfrm>
                        <a:prstGeom prst="ellipse">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FBF864B" id="Oval 12" o:spid="_x0000_s1026" style="position:absolute;margin-left:212.7pt;margin-top:213.9pt;width:71.1pt;height:41.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" filled="f" strokecolor="red" strokeweight="3pt">
                <v:stroke joinstyle="miter"/>
              </v:oval>
            </w:pict>
          </mc:Fallback>
        </mc:AlternateContent>
      </w:r>
      <w:r w:rsidR="00537CF0" w:rsidRPr="00B43DA2">
        <w:rPr>
          <w:rFonts w:ascii="Arial" w:hAnsi="Arial" w:cs="Arial"/>
          <w:b/>
          <w:sz w:val="24"/>
          <w:szCs w:val="24"/>
        </w:rPr>
        <w:t xml:space="preserve">CLICK </w:t>
      </w:r>
      <w:r w:rsidR="00537CF0" w:rsidRPr="00B43DA2">
        <w:rPr>
          <w:rFonts w:ascii="Arial" w:hAnsi="Arial" w:cs="Arial"/>
          <w:b/>
          <w:i/>
          <w:sz w:val="24"/>
          <w:szCs w:val="24"/>
        </w:rPr>
        <w:t>“</w:t>
      </w:r>
      <w:r w:rsidR="002C31DC">
        <w:rPr>
          <w:rFonts w:ascii="Arial" w:hAnsi="Arial" w:cs="Arial"/>
          <w:b/>
          <w:i/>
          <w:sz w:val="24"/>
          <w:szCs w:val="24"/>
        </w:rPr>
        <w:t>Schedule Report</w:t>
      </w:r>
      <w:r w:rsidR="00537CF0" w:rsidRPr="00B43DA2">
        <w:rPr>
          <w:rFonts w:ascii="Arial" w:hAnsi="Arial" w:cs="Arial"/>
          <w:b/>
          <w:i/>
          <w:sz w:val="24"/>
          <w:szCs w:val="24"/>
        </w:rPr>
        <w:t>”</w:t>
      </w:r>
      <w:r w:rsidR="00DA24E0">
        <w:rPr>
          <w:rFonts w:ascii="Arial" w:hAnsi="Arial" w:cs="Arial"/>
          <w:b/>
          <w:i/>
          <w:sz w:val="24"/>
          <w:szCs w:val="24"/>
        </w:rPr>
        <w:t xml:space="preserve"> </w:t>
      </w:r>
      <w:r w:rsidR="00DA24E0">
        <w:rPr>
          <w:rFonts w:ascii="Arial" w:hAnsi="Arial" w:cs="Arial"/>
          <w:bCs/>
          <w:i/>
          <w:sz w:val="24"/>
          <w:szCs w:val="24"/>
        </w:rPr>
        <w:t>to open the report scheduling prompt</w:t>
      </w:r>
      <w:r w:rsidR="00537CF0" w:rsidRPr="00B43DA2">
        <w:rPr>
          <w:rFonts w:ascii="Arial" w:hAnsi="Arial" w:cs="Arial"/>
          <w:b/>
          <w:i/>
          <w:sz w:val="24"/>
          <w:szCs w:val="24"/>
        </w:rPr>
        <w:t>.</w:t>
      </w:r>
      <w:r>
        <w:br/>
      </w:r>
      <w:r w:rsidR="002C31DC">
        <w:rPr>
          <w:noProof/>
        </w:rPr>
        <w:drawing>
          <wp:inline distT="0" distB="0" distL="0" distR="0" wp14:anchorId="32962EF6" wp14:editId="373C0477">
            <wp:extent cx="3695700" cy="3025140"/>
            <wp:effectExtent l="0" t="0" r="0" b="3810"/>
            <wp:docPr id="5" name="Picture 5"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hedule report.png"/>
                    <pic:cNvPicPr/>
                  </pic:nvPicPr>
                  <pic:blipFill>
                    <a:blip r:embed="rId6">
                      <a:extLst>
                        <a:ext uri="{28A0092B-C50C-407E-A947-70E740481C1C}">
                          <a14:useLocalDpi xmlns:a14="http://schemas.microsoft.com/office/drawing/2010/main" val="0"/>
                        </a:ext>
                      </a:extLst>
                    </a:blip>
                    <a:stretch>
                      <a:fillRect/>
                    </a:stretch>
                  </pic:blipFill>
                  <pic:spPr>
                    <a:xfrm>
                      <a:off x="0" y="0"/>
                      <a:ext cx="3731762" cy="3054659"/>
                    </a:xfrm>
                    <a:prstGeom prst="rect">
                      <a:avLst/>
                    </a:prstGeom>
                  </pic:spPr>
                </pic:pic>
              </a:graphicData>
            </a:graphic>
          </wp:inline>
        </w:drawing>
      </w:r>
    </w:p>
    <w:p w14:paraId="33E863F7" w14:textId="5324791A" w:rsidR="00537CF0" w:rsidRDefault="00537CF0" w:rsidP="00537CF0"/>
    <w:p w14:paraId="338B35B1" w14:textId="39AEDA24" w:rsidR="00B43DA2" w:rsidRPr="002C31DC" w:rsidRDefault="00537CF0" w:rsidP="00537CF0">
      <w:pPr>
        <w:pStyle w:val="ListParagraph"/>
        <w:numPr>
          <w:ilvl w:val="0"/>
          <w:numId w:val="1"/>
        </w:numPr>
      </w:pPr>
      <w:r w:rsidRPr="00B43DA2">
        <w:rPr>
          <w:rFonts w:ascii="Arial" w:hAnsi="Arial" w:cs="Arial"/>
          <w:sz w:val="24"/>
          <w:szCs w:val="24"/>
        </w:rPr>
        <w:t xml:space="preserve">Select your desired provider project via the </w:t>
      </w:r>
      <w:r w:rsidRPr="00B43DA2">
        <w:rPr>
          <w:rFonts w:ascii="Arial" w:hAnsi="Arial" w:cs="Arial"/>
          <w:b/>
          <w:i/>
          <w:sz w:val="24"/>
          <w:szCs w:val="24"/>
        </w:rPr>
        <w:t>“</w:t>
      </w:r>
      <w:r w:rsidR="002C31DC">
        <w:rPr>
          <w:rFonts w:ascii="Arial" w:hAnsi="Arial" w:cs="Arial"/>
          <w:b/>
          <w:i/>
          <w:sz w:val="24"/>
          <w:szCs w:val="24"/>
        </w:rPr>
        <w:t>Project(s)</w:t>
      </w:r>
      <w:r w:rsidRPr="00B43DA2">
        <w:rPr>
          <w:rFonts w:ascii="Arial" w:hAnsi="Arial" w:cs="Arial"/>
          <w:b/>
          <w:i/>
          <w:sz w:val="24"/>
          <w:szCs w:val="24"/>
        </w:rPr>
        <w:t>”</w:t>
      </w:r>
      <w:r w:rsidRPr="00B43DA2">
        <w:rPr>
          <w:rFonts w:ascii="Arial" w:hAnsi="Arial" w:cs="Arial"/>
          <w:b/>
          <w:sz w:val="24"/>
          <w:szCs w:val="24"/>
        </w:rPr>
        <w:t xml:space="preserve"> </w:t>
      </w:r>
      <w:r w:rsidRPr="00B43DA2">
        <w:rPr>
          <w:rFonts w:ascii="Arial" w:hAnsi="Arial" w:cs="Arial"/>
          <w:sz w:val="24"/>
          <w:szCs w:val="24"/>
        </w:rPr>
        <w:t>prompt.</w:t>
      </w:r>
      <w:r w:rsidR="002C31DC">
        <w:rPr>
          <w:rFonts w:ascii="Arial" w:hAnsi="Arial" w:cs="Arial"/>
          <w:sz w:val="24"/>
          <w:szCs w:val="24"/>
        </w:rPr>
        <w:t xml:space="preserve"> Skip the EDA Provider prompt and proceed to Report Start Date and Report End Date + 1 Day. Once dates are entered, click Next.</w:t>
      </w:r>
    </w:p>
    <w:p w14:paraId="28BC2DC9" w14:textId="77777777" w:rsidR="002C31DC" w:rsidRDefault="002C31DC" w:rsidP="002C31DC">
      <w:pPr>
        <w:pStyle w:val="ListParagraph"/>
      </w:pPr>
    </w:p>
    <w:p w14:paraId="112DA723" w14:textId="20D55914" w:rsidR="00537CF0" w:rsidRDefault="00DA24E0" w:rsidP="002C31DC">
      <w:pPr>
        <w:pStyle w:val="ListParagraph"/>
      </w:pPr>
      <w:r w:rsidRPr="00B43DA2">
        <w:rPr>
          <w:rFonts w:ascii="Arial" w:hAnsi="Arial" w:cs="Arial"/>
          <w:b/>
          <w:noProof/>
          <w:sz w:val="24"/>
          <w:szCs w:val="24"/>
        </w:rPr>
        <mc:AlternateContent>
          <mc:Choice Requires="wps">
            <w:drawing>
              <wp:anchor distT="0" distB="0" distL="114300" distR="114300" simplePos="0" relativeHeight="251671552" behindDoc="0" locked="0" layoutInCell="1" allowOverlap="1" wp14:anchorId="564EEA28" wp14:editId="3274AC48">
                <wp:simplePos x="0" y="0"/>
                <wp:positionH relativeFrom="column">
                  <wp:posOffset>2632710</wp:posOffset>
                </wp:positionH>
                <wp:positionV relativeFrom="paragraph">
                  <wp:posOffset>2262505</wp:posOffset>
                </wp:positionV>
                <wp:extent cx="1482090" cy="358140"/>
                <wp:effectExtent l="19050" t="19050" r="22860" b="22860"/>
                <wp:wrapNone/>
                <wp:docPr id="18" name="Oval 18"/>
                <wp:cNvGraphicFramePr/>
                <a:graphic xmlns:a="http://schemas.openxmlformats.org/drawingml/2006/main">
                  <a:graphicData uri="http://schemas.microsoft.com/office/word/2010/wordprocessingShape">
                    <wps:wsp>
                      <wps:cNvSpPr/>
                      <wps:spPr>
                        <a:xfrm>
                          <a:off x="0" y="0"/>
                          <a:ext cx="1482090" cy="358140"/>
                        </a:xfrm>
                        <a:prstGeom prst="ellipse">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6A1C620" id="Oval 18" o:spid="_x0000_s1026" style="position:absolute;margin-left:207.3pt;margin-top:178.15pt;width:116.7pt;height:28.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" filled="f" strokecolor="red" strokeweight="3pt">
                <v:stroke joinstyle="miter"/>
              </v:oval>
            </w:pict>
          </mc:Fallback>
        </mc:AlternateContent>
      </w:r>
      <w:r w:rsidR="002C31DC">
        <w:rPr>
          <w:noProof/>
        </w:rPr>
        <w:drawing>
          <wp:inline distT="0" distB="0" distL="0" distR="0" wp14:anchorId="6653AFD4" wp14:editId="5C6F6569">
            <wp:extent cx="3581400" cy="3260567"/>
            <wp:effectExtent l="0" t="0" r="0" b="0"/>
            <wp:docPr id="11" name="Picture 1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ESG prompt.png"/>
                    <pic:cNvPicPr/>
                  </pic:nvPicPr>
                  <pic:blipFill>
                    <a:blip r:embed="rId7">
                      <a:extLst>
                        <a:ext uri="{28A0092B-C50C-407E-A947-70E740481C1C}">
                          <a14:useLocalDpi xmlns:a14="http://schemas.microsoft.com/office/drawing/2010/main" val="0"/>
                        </a:ext>
                      </a:extLst>
                    </a:blip>
                    <a:stretch>
                      <a:fillRect/>
                    </a:stretch>
                  </pic:blipFill>
                  <pic:spPr>
                    <a:xfrm>
                      <a:off x="0" y="0"/>
                      <a:ext cx="3616482" cy="3292507"/>
                    </a:xfrm>
                    <a:prstGeom prst="rect">
                      <a:avLst/>
                    </a:prstGeom>
                  </pic:spPr>
                </pic:pic>
              </a:graphicData>
            </a:graphic>
          </wp:inline>
        </w:drawing>
      </w:r>
    </w:p>
    <w:p w14:paraId="1F71B578" w14:textId="0601B5E9" w:rsidR="00537CF0" w:rsidRPr="00B43DA2" w:rsidRDefault="00537CF0" w:rsidP="00537CF0">
      <w:pPr>
        <w:pStyle w:val="ListParagraph"/>
        <w:numPr>
          <w:ilvl w:val="0"/>
          <w:numId w:val="1"/>
        </w:numPr>
        <w:rPr>
          <w:rFonts w:ascii="Arial" w:hAnsi="Arial" w:cs="Arial"/>
          <w:sz w:val="24"/>
          <w:szCs w:val="24"/>
        </w:rPr>
      </w:pPr>
      <w:r w:rsidRPr="00B43DA2">
        <w:rPr>
          <w:rFonts w:ascii="Arial" w:hAnsi="Arial" w:cs="Arial"/>
          <w:sz w:val="24"/>
          <w:szCs w:val="24"/>
        </w:rPr>
        <w:t>On</w:t>
      </w:r>
      <w:r w:rsidR="002C31DC">
        <w:rPr>
          <w:rFonts w:ascii="Arial" w:hAnsi="Arial" w:cs="Arial"/>
          <w:sz w:val="24"/>
          <w:szCs w:val="24"/>
        </w:rPr>
        <w:t xml:space="preserve"> the “Schedule Report” screen, the user can rename the report to a custom name. Select one of the “Report Format” options. Formats include PDF and Excel. Next, search for the user’s inbox to whom the report should be send periodically using the “Search” function. Finally, select the interval for the frequency of the report. </w:t>
      </w:r>
      <w:r w:rsidR="00096D21">
        <w:rPr>
          <w:rFonts w:ascii="Arial" w:hAnsi="Arial" w:cs="Arial"/>
          <w:sz w:val="24"/>
          <w:szCs w:val="24"/>
        </w:rPr>
        <w:t xml:space="preserve">For monthly reports, schedule the interval to run the report once. </w:t>
      </w:r>
    </w:p>
    <w:p w14:paraId="684B8892" w14:textId="717D6F44" w:rsidR="00D32FAA" w:rsidRDefault="00D32FAA" w:rsidP="00D32FAA">
      <w:pPr>
        <w:pStyle w:val="ListParagraph"/>
      </w:pPr>
    </w:p>
    <w:p w14:paraId="29DB69F2" w14:textId="31425E21" w:rsidR="002C31DC" w:rsidRDefault="002C31DC" w:rsidP="00DA24E0">
      <w:pPr>
        <w:pStyle w:val="ListParagraph"/>
      </w:pPr>
      <w:r>
        <w:rPr>
          <w:noProof/>
        </w:rPr>
        <mc:AlternateContent>
          <mc:Choice Requires="wps">
            <w:drawing>
              <wp:anchor distT="0" distB="0" distL="114300" distR="114300" simplePos="0" relativeHeight="251663360" behindDoc="0" locked="0" layoutInCell="1" allowOverlap="1" wp14:anchorId="577CB920" wp14:editId="4BE06EFF">
                <wp:simplePos x="0" y="0"/>
                <wp:positionH relativeFrom="column">
                  <wp:posOffset>3973830</wp:posOffset>
                </wp:positionH>
                <wp:positionV relativeFrom="paragraph">
                  <wp:posOffset>2200275</wp:posOffset>
                </wp:positionV>
                <wp:extent cx="1200150" cy="323850"/>
                <wp:effectExtent l="19050" t="19050" r="19050" b="19050"/>
                <wp:wrapNone/>
                <wp:docPr id="8" name="Oval 8"/>
                <wp:cNvGraphicFramePr/>
                <a:graphic xmlns:a="http://schemas.openxmlformats.org/drawingml/2006/main">
                  <a:graphicData uri="http://schemas.microsoft.com/office/word/2010/wordprocessingShape">
                    <wps:wsp>
                      <wps:cNvSpPr/>
                      <wps:spPr>
                        <a:xfrm>
                          <a:off x="0" y="0"/>
                          <a:ext cx="1200150" cy="323850"/>
                        </a:xfrm>
                        <a:prstGeom prst="ellipse">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5266C700" id="Oval 8" o:spid="_x0000_s1026" style="position:absolute;margin-left:312.9pt;margin-top:173.25pt;width:94.5pt;height:25.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" filled="f" strokecolor="red" strokeweight="2.25pt">
                <v:stroke joinstyle="miter"/>
              </v:oval>
            </w:pict>
          </mc:Fallback>
        </mc:AlternateContent>
      </w:r>
      <w:r>
        <w:rPr>
          <w:noProof/>
        </w:rPr>
        <w:drawing>
          <wp:inline distT="0" distB="0" distL="0" distR="0" wp14:anchorId="4BCC3000" wp14:editId="72F0DA48">
            <wp:extent cx="4762500" cy="2524602"/>
            <wp:effectExtent l="0" t="0" r="0" b="9525"/>
            <wp:docPr id="16" name="Picture 16"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Schedule and send.png"/>
                    <pic:cNvPicPr/>
                  </pic:nvPicPr>
                  <pic:blipFill>
                    <a:blip r:embed="rId8">
                      <a:extLst>
                        <a:ext uri="{28A0092B-C50C-407E-A947-70E740481C1C}">
                          <a14:useLocalDpi xmlns:a14="http://schemas.microsoft.com/office/drawing/2010/main" val="0"/>
                        </a:ext>
                      </a:extLst>
                    </a:blip>
                    <a:stretch>
                      <a:fillRect/>
                    </a:stretch>
                  </pic:blipFill>
                  <pic:spPr>
                    <a:xfrm>
                      <a:off x="0" y="0"/>
                      <a:ext cx="4772685" cy="2530001"/>
                    </a:xfrm>
                    <a:prstGeom prst="rect">
                      <a:avLst/>
                    </a:prstGeom>
                  </pic:spPr>
                </pic:pic>
              </a:graphicData>
            </a:graphic>
          </wp:inline>
        </w:drawing>
      </w:r>
    </w:p>
    <w:p w14:paraId="757BCA68" w14:textId="058F0E75" w:rsidR="002C31DC" w:rsidRDefault="002C31DC" w:rsidP="00D32FAA">
      <w:pPr>
        <w:pStyle w:val="ListParagraph"/>
      </w:pPr>
    </w:p>
    <w:p w14:paraId="3C84EE42" w14:textId="6019A849" w:rsidR="00D32FAA" w:rsidRPr="00B43DA2" w:rsidRDefault="002C31DC" w:rsidP="00D32FAA">
      <w:pPr>
        <w:pStyle w:val="ListParagraph"/>
        <w:numPr>
          <w:ilvl w:val="0"/>
          <w:numId w:val="1"/>
        </w:numPr>
        <w:rPr>
          <w:rFonts w:ascii="Arial" w:hAnsi="Arial" w:cs="Arial"/>
          <w:sz w:val="24"/>
          <w:szCs w:val="24"/>
        </w:rPr>
      </w:pPr>
      <w:r>
        <w:rPr>
          <w:rFonts w:ascii="Arial" w:hAnsi="Arial" w:cs="Arial"/>
          <w:sz w:val="24"/>
          <w:szCs w:val="24"/>
        </w:rPr>
        <w:t>Once the report has finished running, it will appear in the user’s ART Inbox</w:t>
      </w:r>
      <w:proofErr w:type="gramStart"/>
      <w:r w:rsidR="00DA24E0">
        <w:rPr>
          <w:rFonts w:ascii="Arial" w:hAnsi="Arial" w:cs="Arial"/>
          <w:sz w:val="24"/>
          <w:szCs w:val="24"/>
        </w:rPr>
        <w:t>.</w:t>
      </w:r>
      <w:r w:rsidR="00D32FAA" w:rsidRPr="00B43DA2">
        <w:rPr>
          <w:rFonts w:ascii="Arial" w:hAnsi="Arial" w:cs="Arial"/>
          <w:sz w:val="24"/>
          <w:szCs w:val="24"/>
        </w:rPr>
        <w:t xml:space="preserve">  </w:t>
      </w:r>
      <w:proofErr w:type="gramEnd"/>
      <w:r w:rsidR="00D32FAA" w:rsidRPr="00B43DA2">
        <w:rPr>
          <w:rFonts w:ascii="Arial" w:hAnsi="Arial" w:cs="Arial"/>
          <w:sz w:val="24"/>
          <w:szCs w:val="24"/>
        </w:rPr>
        <w:t xml:space="preserve"> </w:t>
      </w:r>
      <w:r w:rsidR="00D32FAA" w:rsidRPr="00B43DA2">
        <w:rPr>
          <w:rFonts w:ascii="Arial" w:hAnsi="Arial" w:cs="Arial"/>
          <w:sz w:val="24"/>
          <w:szCs w:val="24"/>
        </w:rPr>
        <w:br/>
      </w:r>
    </w:p>
    <w:p w14:paraId="52B5250E" w14:textId="5A21DC9F" w:rsidR="00D32FAA" w:rsidRDefault="002C31DC" w:rsidP="00D32FAA">
      <w:pPr>
        <w:pStyle w:val="ListParagraph"/>
      </w:pPr>
      <w:r>
        <w:rPr>
          <w:noProof/>
        </w:rPr>
        <mc:AlternateContent>
          <mc:Choice Requires="wps">
            <w:drawing>
              <wp:anchor distT="0" distB="0" distL="114300" distR="114300" simplePos="0" relativeHeight="251665408" behindDoc="0" locked="0" layoutInCell="1" allowOverlap="1" wp14:anchorId="59CD9038" wp14:editId="13AE43AA">
                <wp:simplePos x="0" y="0"/>
                <wp:positionH relativeFrom="column">
                  <wp:posOffset>106045</wp:posOffset>
                </wp:positionH>
                <wp:positionV relativeFrom="paragraph">
                  <wp:posOffset>675005</wp:posOffset>
                </wp:positionV>
                <wp:extent cx="1838325" cy="323850"/>
                <wp:effectExtent l="19050" t="19050" r="28575" b="19050"/>
                <wp:wrapNone/>
                <wp:docPr id="9" name="Oval 9"/>
                <wp:cNvGraphicFramePr/>
                <a:graphic xmlns:a="http://schemas.openxmlformats.org/drawingml/2006/main">
                  <a:graphicData uri="http://schemas.microsoft.com/office/word/2010/wordprocessingShape">
                    <wps:wsp>
                      <wps:cNvSpPr/>
                      <wps:spPr>
                        <a:xfrm>
                          <a:off x="0" y="0"/>
                          <a:ext cx="1838325" cy="323850"/>
                        </a:xfrm>
                        <a:prstGeom prst="ellipse">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226B5861" id="Oval 9" o:spid="_x0000_s1026" style="position:absolute;margin-left:8.35pt;margin-top:53.15pt;width:144.75pt;height:25.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" filled="f" strokecolor="red" strokeweight="2.25pt">
                <v:stroke joinstyle="miter"/>
              </v:oval>
            </w:pict>
          </mc:Fallback>
        </mc:AlternateContent>
      </w:r>
      <w:r>
        <w:rPr>
          <w:noProof/>
        </w:rPr>
        <w:drawing>
          <wp:inline distT="0" distB="0" distL="0" distR="0" wp14:anchorId="0265FD1C" wp14:editId="7BB82A27">
            <wp:extent cx="4290060" cy="3405270"/>
            <wp:effectExtent l="0" t="0" r="0" b="5080"/>
            <wp:docPr id="17" name="Picture 17"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ESG draw screen.png"/>
                    <pic:cNvPicPr/>
                  </pic:nvPicPr>
                  <pic:blipFill>
                    <a:blip r:embed="rId5">
                      <a:extLst>
                        <a:ext uri="{28A0092B-C50C-407E-A947-70E740481C1C}">
                          <a14:useLocalDpi xmlns:a14="http://schemas.microsoft.com/office/drawing/2010/main" val="0"/>
                        </a:ext>
                      </a:extLst>
                    </a:blip>
                    <a:stretch>
                      <a:fillRect/>
                    </a:stretch>
                  </pic:blipFill>
                  <pic:spPr>
                    <a:xfrm>
                      <a:off x="0" y="0"/>
                      <a:ext cx="4309210" cy="3420471"/>
                    </a:xfrm>
                    <a:prstGeom prst="rect">
                      <a:avLst/>
                    </a:prstGeom>
                  </pic:spPr>
                </pic:pic>
              </a:graphicData>
            </a:graphic>
          </wp:inline>
        </w:drawing>
      </w:r>
    </w:p>
    <w:p w14:paraId="28855311" w14:textId="60B09E34" w:rsidR="00D32FAA" w:rsidRDefault="00D32FAA" w:rsidP="00DA24E0">
      <w:pPr>
        <w:pStyle w:val="ListParagraph"/>
      </w:pPr>
    </w:p>
    <w:p w14:paraId="72B216CA" w14:textId="3C4E2AAA" w:rsidR="00DA24E0" w:rsidRDefault="00DA24E0" w:rsidP="00DA24E0">
      <w:pPr>
        <w:pStyle w:val="ListParagraph"/>
        <w:ind w:left="630"/>
      </w:pPr>
    </w:p>
    <w:sectPr w:rsidR="00DA24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80312C"/>
    <w:multiLevelType w:val="hybridMultilevel"/>
    <w:tmpl w:val="32AE97EC"/>
    <w:lvl w:ilvl="0" w:tplc="9F087040">
      <w:start w:val="1"/>
      <w:numFmt w:val="decimal"/>
      <w:lvlText w:val="%1."/>
      <w:lvlJc w:val="left"/>
      <w:pPr>
        <w:ind w:left="63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7CF0"/>
    <w:rsid w:val="00005F8B"/>
    <w:rsid w:val="00042D30"/>
    <w:rsid w:val="00045B51"/>
    <w:rsid w:val="000639C8"/>
    <w:rsid w:val="00064331"/>
    <w:rsid w:val="00067A72"/>
    <w:rsid w:val="00074627"/>
    <w:rsid w:val="00077368"/>
    <w:rsid w:val="00084442"/>
    <w:rsid w:val="00091902"/>
    <w:rsid w:val="00095E63"/>
    <w:rsid w:val="00096D21"/>
    <w:rsid w:val="000C1E5D"/>
    <w:rsid w:val="000C276E"/>
    <w:rsid w:val="000E1BBB"/>
    <w:rsid w:val="000E5D39"/>
    <w:rsid w:val="000F7094"/>
    <w:rsid w:val="00120466"/>
    <w:rsid w:val="00133A85"/>
    <w:rsid w:val="001455AA"/>
    <w:rsid w:val="00153E88"/>
    <w:rsid w:val="00163404"/>
    <w:rsid w:val="00177B48"/>
    <w:rsid w:val="00177FBC"/>
    <w:rsid w:val="001B2443"/>
    <w:rsid w:val="001C6E2F"/>
    <w:rsid w:val="001D7726"/>
    <w:rsid w:val="001E69AA"/>
    <w:rsid w:val="002072CE"/>
    <w:rsid w:val="002373C5"/>
    <w:rsid w:val="0025523D"/>
    <w:rsid w:val="00271997"/>
    <w:rsid w:val="002763BB"/>
    <w:rsid w:val="00276F95"/>
    <w:rsid w:val="002906C2"/>
    <w:rsid w:val="002B2F47"/>
    <w:rsid w:val="002C31DC"/>
    <w:rsid w:val="002C4CF1"/>
    <w:rsid w:val="002C74DC"/>
    <w:rsid w:val="002E0225"/>
    <w:rsid w:val="002F00D3"/>
    <w:rsid w:val="002F69D6"/>
    <w:rsid w:val="0030314D"/>
    <w:rsid w:val="0038362E"/>
    <w:rsid w:val="003862C2"/>
    <w:rsid w:val="00386389"/>
    <w:rsid w:val="00387CA5"/>
    <w:rsid w:val="003A323E"/>
    <w:rsid w:val="003A7601"/>
    <w:rsid w:val="003B3618"/>
    <w:rsid w:val="003B7D26"/>
    <w:rsid w:val="003C3341"/>
    <w:rsid w:val="003F58C9"/>
    <w:rsid w:val="003F599C"/>
    <w:rsid w:val="003F6133"/>
    <w:rsid w:val="004043F5"/>
    <w:rsid w:val="00416123"/>
    <w:rsid w:val="0042463C"/>
    <w:rsid w:val="00430AC2"/>
    <w:rsid w:val="00432862"/>
    <w:rsid w:val="00487088"/>
    <w:rsid w:val="004A604A"/>
    <w:rsid w:val="004B2818"/>
    <w:rsid w:val="004B4F2F"/>
    <w:rsid w:val="004D2C45"/>
    <w:rsid w:val="004D7CBC"/>
    <w:rsid w:val="004F0841"/>
    <w:rsid w:val="004F7FCD"/>
    <w:rsid w:val="005042A4"/>
    <w:rsid w:val="00526717"/>
    <w:rsid w:val="00531428"/>
    <w:rsid w:val="00537CF0"/>
    <w:rsid w:val="00561320"/>
    <w:rsid w:val="00565542"/>
    <w:rsid w:val="00570ADC"/>
    <w:rsid w:val="00584B8D"/>
    <w:rsid w:val="00596DCE"/>
    <w:rsid w:val="005B04D0"/>
    <w:rsid w:val="005B4DEF"/>
    <w:rsid w:val="005C3694"/>
    <w:rsid w:val="005C455C"/>
    <w:rsid w:val="005E5669"/>
    <w:rsid w:val="005F3C9D"/>
    <w:rsid w:val="005F6007"/>
    <w:rsid w:val="005F6B0C"/>
    <w:rsid w:val="00602E36"/>
    <w:rsid w:val="00632FE6"/>
    <w:rsid w:val="00671001"/>
    <w:rsid w:val="006A037E"/>
    <w:rsid w:val="006A2E7F"/>
    <w:rsid w:val="006C09F6"/>
    <w:rsid w:val="006E0354"/>
    <w:rsid w:val="006E5809"/>
    <w:rsid w:val="006F57C6"/>
    <w:rsid w:val="00713F57"/>
    <w:rsid w:val="00714AB9"/>
    <w:rsid w:val="00740438"/>
    <w:rsid w:val="00745345"/>
    <w:rsid w:val="00750D13"/>
    <w:rsid w:val="00752CA6"/>
    <w:rsid w:val="00756424"/>
    <w:rsid w:val="0076590D"/>
    <w:rsid w:val="00766F1D"/>
    <w:rsid w:val="00775C5A"/>
    <w:rsid w:val="00787366"/>
    <w:rsid w:val="007A3636"/>
    <w:rsid w:val="007A40FB"/>
    <w:rsid w:val="007A4B42"/>
    <w:rsid w:val="007B00FD"/>
    <w:rsid w:val="007B2220"/>
    <w:rsid w:val="007B386D"/>
    <w:rsid w:val="007D41D1"/>
    <w:rsid w:val="007E6636"/>
    <w:rsid w:val="007F6D9F"/>
    <w:rsid w:val="00813C27"/>
    <w:rsid w:val="00813D19"/>
    <w:rsid w:val="008147EF"/>
    <w:rsid w:val="00826478"/>
    <w:rsid w:val="00843A43"/>
    <w:rsid w:val="00851264"/>
    <w:rsid w:val="008532BA"/>
    <w:rsid w:val="00857927"/>
    <w:rsid w:val="00880367"/>
    <w:rsid w:val="00892FDE"/>
    <w:rsid w:val="008A0826"/>
    <w:rsid w:val="008C0E02"/>
    <w:rsid w:val="008D0A7D"/>
    <w:rsid w:val="008D5C02"/>
    <w:rsid w:val="008E0CC4"/>
    <w:rsid w:val="008E578F"/>
    <w:rsid w:val="008E5C2C"/>
    <w:rsid w:val="008F23B9"/>
    <w:rsid w:val="009020A4"/>
    <w:rsid w:val="00902C9D"/>
    <w:rsid w:val="00907909"/>
    <w:rsid w:val="009135FB"/>
    <w:rsid w:val="00926A84"/>
    <w:rsid w:val="009301E5"/>
    <w:rsid w:val="009372A3"/>
    <w:rsid w:val="0094054D"/>
    <w:rsid w:val="00953DA3"/>
    <w:rsid w:val="00983EAD"/>
    <w:rsid w:val="009B4A34"/>
    <w:rsid w:val="009B666C"/>
    <w:rsid w:val="009C05F1"/>
    <w:rsid w:val="009C2834"/>
    <w:rsid w:val="009D5371"/>
    <w:rsid w:val="009F7A39"/>
    <w:rsid w:val="00A03910"/>
    <w:rsid w:val="00A07767"/>
    <w:rsid w:val="00A079E6"/>
    <w:rsid w:val="00A243CA"/>
    <w:rsid w:val="00A36CB6"/>
    <w:rsid w:val="00A541CB"/>
    <w:rsid w:val="00A5701E"/>
    <w:rsid w:val="00A650CD"/>
    <w:rsid w:val="00A66833"/>
    <w:rsid w:val="00A67791"/>
    <w:rsid w:val="00A81E33"/>
    <w:rsid w:val="00A8348D"/>
    <w:rsid w:val="00A911EE"/>
    <w:rsid w:val="00A976C7"/>
    <w:rsid w:val="00AB0890"/>
    <w:rsid w:val="00AB6A46"/>
    <w:rsid w:val="00AC31BF"/>
    <w:rsid w:val="00AD01D2"/>
    <w:rsid w:val="00B20991"/>
    <w:rsid w:val="00B21409"/>
    <w:rsid w:val="00B26219"/>
    <w:rsid w:val="00B34F47"/>
    <w:rsid w:val="00B41487"/>
    <w:rsid w:val="00B42E8F"/>
    <w:rsid w:val="00B43DA2"/>
    <w:rsid w:val="00B76F0C"/>
    <w:rsid w:val="00B8569C"/>
    <w:rsid w:val="00B85A26"/>
    <w:rsid w:val="00B91DBB"/>
    <w:rsid w:val="00B95392"/>
    <w:rsid w:val="00BB60F8"/>
    <w:rsid w:val="00BC2E2F"/>
    <w:rsid w:val="00BF6A11"/>
    <w:rsid w:val="00BF6B9D"/>
    <w:rsid w:val="00C02156"/>
    <w:rsid w:val="00C1226B"/>
    <w:rsid w:val="00C50095"/>
    <w:rsid w:val="00C64A05"/>
    <w:rsid w:val="00C76D2C"/>
    <w:rsid w:val="00C813C5"/>
    <w:rsid w:val="00C837FC"/>
    <w:rsid w:val="00C83C75"/>
    <w:rsid w:val="00C84AFB"/>
    <w:rsid w:val="00CC42AC"/>
    <w:rsid w:val="00CC4FB9"/>
    <w:rsid w:val="00CD6F45"/>
    <w:rsid w:val="00CE0A88"/>
    <w:rsid w:val="00CF4266"/>
    <w:rsid w:val="00D221D8"/>
    <w:rsid w:val="00D26756"/>
    <w:rsid w:val="00D32FAA"/>
    <w:rsid w:val="00D33083"/>
    <w:rsid w:val="00D45089"/>
    <w:rsid w:val="00D65D1C"/>
    <w:rsid w:val="00D76446"/>
    <w:rsid w:val="00D80FEE"/>
    <w:rsid w:val="00D81BBB"/>
    <w:rsid w:val="00DA24E0"/>
    <w:rsid w:val="00DA3653"/>
    <w:rsid w:val="00DC4185"/>
    <w:rsid w:val="00DD16E2"/>
    <w:rsid w:val="00DF1F03"/>
    <w:rsid w:val="00E13B61"/>
    <w:rsid w:val="00E17593"/>
    <w:rsid w:val="00E22CEE"/>
    <w:rsid w:val="00E50F0A"/>
    <w:rsid w:val="00E53475"/>
    <w:rsid w:val="00E711BF"/>
    <w:rsid w:val="00E7279A"/>
    <w:rsid w:val="00E84E2F"/>
    <w:rsid w:val="00EA2A89"/>
    <w:rsid w:val="00ED439B"/>
    <w:rsid w:val="00F23720"/>
    <w:rsid w:val="00F52921"/>
    <w:rsid w:val="00F56413"/>
    <w:rsid w:val="00F71B58"/>
    <w:rsid w:val="00F819C4"/>
    <w:rsid w:val="00F85EA1"/>
    <w:rsid w:val="00F8622E"/>
    <w:rsid w:val="00F900B5"/>
    <w:rsid w:val="00FA75DB"/>
    <w:rsid w:val="00FC1FE4"/>
    <w:rsid w:val="00FC2FBE"/>
    <w:rsid w:val="00FE0A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374F3"/>
  <w15:chartTrackingRefBased/>
  <w15:docId w15:val="{E51C452B-EAEA-4DB3-A2F6-D5587627E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7C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296</TotalTime>
  <Pages>3</Pages>
  <Words>133</Words>
  <Characters>763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Wickering</dc:creator>
  <cp:keywords/>
  <dc:description/>
  <cp:lastModifiedBy>Patrick Schacherer</cp:lastModifiedBy>
  <cp:revision>3</cp:revision>
  <cp:lastPrinted>2020-01-07T23:31:00Z</cp:lastPrinted>
  <dcterms:created xsi:type="dcterms:W3CDTF">2020-04-21T16:22:00Z</dcterms:created>
  <dcterms:modified xsi:type="dcterms:W3CDTF">2020-04-21T21:09:00Z</dcterms:modified>
</cp:coreProperties>
</file>